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FD207E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CM Midoun 2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FD207E" w:rsidP="00AC4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14/11/2017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Default="00FD207E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 en général.</w:t>
            </w:r>
          </w:p>
          <w:p w:rsidR="00FD207E" w:rsidRPr="009E3E5D" w:rsidRDefault="00FD207E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 nettoyage est à assurer en dessous des palettes de la réserve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Pr="009E3E5D" w:rsidRDefault="00FD207E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Correct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FD207E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port de la cravate n’est pas respecté.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DB1EFF" w:rsidRDefault="00FD207E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plonge du traiteur n’est pas séparée du laboratoire.</w:t>
            </w:r>
          </w:p>
          <w:p w:rsidR="00FD207E" w:rsidRPr="009E3E5D" w:rsidRDefault="00FD207E" w:rsidP="00FD20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 flux des déchets croisent ceux des produits. Une séparation dans le temps a été adoptée.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EE2969" w:rsidRDefault="00FD207E" w:rsidP="008D24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 nouvelles fiches de traçabilité et les documents instructifs n’ont pas encore été adoptés.</w:t>
            </w:r>
          </w:p>
          <w:p w:rsidR="00FD207E" w:rsidRDefault="00FD207E" w:rsidP="008D24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Perte de maîtrise de CCP relatif à l’exposition des produits au traiteur, les durées ne sont pas réellement enregistrées.</w:t>
            </w:r>
          </w:p>
          <w:p w:rsidR="00FD207E" w:rsidRPr="009E3E5D" w:rsidRDefault="00FD207E" w:rsidP="00FD20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Réemballage des fromages</w:t>
            </w:r>
          </w:p>
        </w:tc>
      </w:tr>
    </w:tbl>
    <w:p w:rsidR="009E3E5D" w:rsidRDefault="009E3E5D" w:rsidP="00AA4C4A"/>
    <w:p w:rsidR="003529C9" w:rsidRDefault="003529C9" w:rsidP="00AA4C4A"/>
    <w:p w:rsidR="003529C9" w:rsidRDefault="003529C9" w:rsidP="00AA4C4A">
      <w:r>
        <w:t>Auditrice / Auditeur (cocher la case correspondante)</w:t>
      </w:r>
    </w:p>
    <w:tbl>
      <w:tblPr>
        <w:tblStyle w:val="Grilledutableau"/>
        <w:tblW w:w="9352" w:type="dxa"/>
        <w:tblLook w:val="04A0" w:firstRow="1" w:lastRow="0" w:firstColumn="1" w:lastColumn="0" w:noHBand="0" w:noVBand="1"/>
      </w:tblPr>
      <w:tblGrid>
        <w:gridCol w:w="8359"/>
        <w:gridCol w:w="993"/>
      </w:tblGrid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Hatem Karaa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Hend Kammoun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Meriam Chouchene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Sameh Slaimi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Dhia Mechlaoui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Raja Bouhalfaya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Souheil Draoui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Moez Jridi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Mejed Heni</w:t>
            </w:r>
          </w:p>
        </w:tc>
        <w:tc>
          <w:tcPr>
            <w:tcW w:w="993" w:type="dxa"/>
          </w:tcPr>
          <w:p w:rsidR="003529C9" w:rsidRDefault="00FD207E" w:rsidP="00AA4C4A">
            <w:r>
              <w:t>X</w:t>
            </w:r>
            <w:bookmarkStart w:id="0" w:name="_GoBack"/>
            <w:bookmarkEnd w:id="0"/>
          </w:p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Autre (préciser) : </w:t>
            </w:r>
          </w:p>
        </w:tc>
        <w:tc>
          <w:tcPr>
            <w:tcW w:w="993" w:type="dxa"/>
          </w:tcPr>
          <w:p w:rsidR="003529C9" w:rsidRDefault="003529C9" w:rsidP="00AA4C4A"/>
        </w:tc>
      </w:tr>
    </w:tbl>
    <w:p w:rsidR="003529C9" w:rsidRDefault="003529C9" w:rsidP="00AA4C4A"/>
    <w:p w:rsidR="009E3E5D" w:rsidRDefault="009E3E5D" w:rsidP="003529C9"/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9B9" w:rsidRDefault="001829B9" w:rsidP="009E3E5D">
      <w:pPr>
        <w:spacing w:after="0" w:line="240" w:lineRule="auto"/>
      </w:pPr>
      <w:r>
        <w:separator/>
      </w:r>
    </w:p>
  </w:endnote>
  <w:endnote w:type="continuationSeparator" w:id="0">
    <w:p w:rsidR="001829B9" w:rsidRDefault="001829B9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9B9" w:rsidRDefault="001829B9" w:rsidP="009E3E5D">
      <w:pPr>
        <w:spacing w:after="0" w:line="240" w:lineRule="auto"/>
      </w:pPr>
      <w:r>
        <w:separator/>
      </w:r>
    </w:p>
  </w:footnote>
  <w:footnote w:type="continuationSeparator" w:id="0">
    <w:p w:rsidR="001829B9" w:rsidRDefault="001829B9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532" w:rsidRPr="009E3E5D" w:rsidRDefault="00133532" w:rsidP="003529C9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29C9">
      <w:rPr>
        <w:u w:val="single"/>
      </w:rPr>
      <w:tab/>
      <w:t xml:space="preserve">                                                                                 novembre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8488C"/>
    <w:rsid w:val="00085D6B"/>
    <w:rsid w:val="000F0F16"/>
    <w:rsid w:val="000F3ADA"/>
    <w:rsid w:val="001039E2"/>
    <w:rsid w:val="00131794"/>
    <w:rsid w:val="00133532"/>
    <w:rsid w:val="00157C2C"/>
    <w:rsid w:val="001829B9"/>
    <w:rsid w:val="002142D8"/>
    <w:rsid w:val="002235DE"/>
    <w:rsid w:val="002B5F5A"/>
    <w:rsid w:val="00322573"/>
    <w:rsid w:val="003529C9"/>
    <w:rsid w:val="003721C5"/>
    <w:rsid w:val="00384C18"/>
    <w:rsid w:val="00386841"/>
    <w:rsid w:val="00390FEF"/>
    <w:rsid w:val="003C4583"/>
    <w:rsid w:val="00401E47"/>
    <w:rsid w:val="004822AB"/>
    <w:rsid w:val="004A1337"/>
    <w:rsid w:val="004E208F"/>
    <w:rsid w:val="0054024F"/>
    <w:rsid w:val="00577A44"/>
    <w:rsid w:val="00585D6F"/>
    <w:rsid w:val="00617C05"/>
    <w:rsid w:val="00701A6E"/>
    <w:rsid w:val="007E602A"/>
    <w:rsid w:val="00854252"/>
    <w:rsid w:val="008D24D7"/>
    <w:rsid w:val="00976409"/>
    <w:rsid w:val="009E3E5D"/>
    <w:rsid w:val="009F5FE4"/>
    <w:rsid w:val="00A11194"/>
    <w:rsid w:val="00AA4C4A"/>
    <w:rsid w:val="00AA6692"/>
    <w:rsid w:val="00AC4D3C"/>
    <w:rsid w:val="00BC0634"/>
    <w:rsid w:val="00C72D65"/>
    <w:rsid w:val="00CF32D3"/>
    <w:rsid w:val="00D021B7"/>
    <w:rsid w:val="00D46F5E"/>
    <w:rsid w:val="00D922C6"/>
    <w:rsid w:val="00DA0C2D"/>
    <w:rsid w:val="00DB1EFF"/>
    <w:rsid w:val="00DB3099"/>
    <w:rsid w:val="00E043A4"/>
    <w:rsid w:val="00E21854"/>
    <w:rsid w:val="00E53132"/>
    <w:rsid w:val="00E77AEA"/>
    <w:rsid w:val="00E84C34"/>
    <w:rsid w:val="00EA513F"/>
    <w:rsid w:val="00EC0AD5"/>
    <w:rsid w:val="00ED7BBF"/>
    <w:rsid w:val="00EE2969"/>
    <w:rsid w:val="00EE5F8D"/>
    <w:rsid w:val="00FA166F"/>
    <w:rsid w:val="00FB0D4A"/>
    <w:rsid w:val="00FB7989"/>
    <w:rsid w:val="00FC6854"/>
    <w:rsid w:val="00FD207E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4D266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Utilisateur Windows</cp:lastModifiedBy>
  <cp:revision>3</cp:revision>
  <cp:lastPrinted>2016-05-07T09:13:00Z</cp:lastPrinted>
  <dcterms:created xsi:type="dcterms:W3CDTF">2017-11-15T08:50:00Z</dcterms:created>
  <dcterms:modified xsi:type="dcterms:W3CDTF">2017-11-15T08:55:00Z</dcterms:modified>
</cp:coreProperties>
</file>