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3D2D6A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Midoun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400915" w:rsidP="0040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septembre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400915" w:rsidRDefault="00400915" w:rsidP="0040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piqûres de moisissures sur les murs et les grilles de l’évaporatoire au laboratoire boucherie.</w:t>
            </w:r>
          </w:p>
          <w:p w:rsidR="00400915" w:rsidRPr="009E3E5D" w:rsidRDefault="00400915" w:rsidP="00400915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400915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piqûres de moisissures sur le meuble des légumes 4</w:t>
            </w:r>
            <w:r w:rsidRPr="00400915">
              <w:rPr>
                <w:sz w:val="28"/>
                <w:szCs w:val="28"/>
                <w:vertAlign w:val="superscript"/>
              </w:rPr>
              <w:t>ème</w:t>
            </w:r>
            <w:r>
              <w:rPr>
                <w:sz w:val="28"/>
                <w:szCs w:val="28"/>
              </w:rPr>
              <w:t xml:space="preserve"> gamme</w:t>
            </w:r>
            <w:bookmarkStart w:id="0" w:name="_GoBack"/>
            <w:bookmarkEnd w:id="0"/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D2D6A" w:rsidRPr="009E3E5D" w:rsidRDefault="00400915" w:rsidP="0021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D2D6A" w:rsidRPr="003D2D6A" w:rsidRDefault="00400915" w:rsidP="003D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température du meuble d’animation positif des fruits de mer est &gt;4°C.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D2D6A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Pâtisserie :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Dépassement de DLC d’un mini cake.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Boucherie :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 d’un support en plastique pour vaisselle pour égouttage des abats rouge.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Traiteur :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maitrise de la méthode de vérification de la température de fin de cuisson des poulets rôtis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Non respect</w:t>
            </w:r>
            <w:proofErr w:type="spellEnd"/>
            <w:r>
              <w:rPr>
                <w:sz w:val="28"/>
                <w:szCs w:val="28"/>
              </w:rPr>
              <w:t xml:space="preserve"> de la durée de vie secondaire des produits (mayonnaise, thon) entamés.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Zone retrait :</w:t>
            </w:r>
          </w:p>
          <w:p w:rsidR="00400915" w:rsidRDefault="00400915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zone est localisée au local déchet.</w:t>
            </w:r>
          </w:p>
          <w:p w:rsidR="00400915" w:rsidRPr="003D2D6A" w:rsidRDefault="00400915" w:rsidP="003D2D6A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400915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EE" w:rsidRDefault="008007EE" w:rsidP="009E3E5D">
      <w:pPr>
        <w:spacing w:after="0" w:line="240" w:lineRule="auto"/>
      </w:pPr>
      <w:r>
        <w:separator/>
      </w:r>
    </w:p>
  </w:endnote>
  <w:endnote w:type="continuationSeparator" w:id="0">
    <w:p w:rsidR="008007EE" w:rsidRDefault="008007E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EE" w:rsidRDefault="008007EE" w:rsidP="009E3E5D">
      <w:pPr>
        <w:spacing w:after="0" w:line="240" w:lineRule="auto"/>
      </w:pPr>
      <w:r>
        <w:separator/>
      </w:r>
    </w:p>
  </w:footnote>
  <w:footnote w:type="continuationSeparator" w:id="0">
    <w:p w:rsidR="008007EE" w:rsidRDefault="008007E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D62AF"/>
    <w:multiLevelType w:val="hybridMultilevel"/>
    <w:tmpl w:val="503A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80AC8"/>
    <w:rsid w:val="0021289E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3D2D6A"/>
    <w:rsid w:val="00400915"/>
    <w:rsid w:val="00401E47"/>
    <w:rsid w:val="004822AB"/>
    <w:rsid w:val="004A1337"/>
    <w:rsid w:val="004E208F"/>
    <w:rsid w:val="0054024F"/>
    <w:rsid w:val="00577A44"/>
    <w:rsid w:val="00585D6F"/>
    <w:rsid w:val="00617C05"/>
    <w:rsid w:val="006C549E"/>
    <w:rsid w:val="00701A6E"/>
    <w:rsid w:val="00763FD2"/>
    <w:rsid w:val="007E602A"/>
    <w:rsid w:val="008007EE"/>
    <w:rsid w:val="00854252"/>
    <w:rsid w:val="008D24D7"/>
    <w:rsid w:val="009400D0"/>
    <w:rsid w:val="00976409"/>
    <w:rsid w:val="009E3E5D"/>
    <w:rsid w:val="009F5FE4"/>
    <w:rsid w:val="00A11194"/>
    <w:rsid w:val="00AA4C4A"/>
    <w:rsid w:val="00AA6692"/>
    <w:rsid w:val="00AC4D3C"/>
    <w:rsid w:val="00BC0634"/>
    <w:rsid w:val="00BE5249"/>
    <w:rsid w:val="00C54272"/>
    <w:rsid w:val="00C72D65"/>
    <w:rsid w:val="00CF32D3"/>
    <w:rsid w:val="00D021B7"/>
    <w:rsid w:val="00D339D1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455D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A2C5-4443-4023-8B40-2F527081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Quali-Consult</cp:lastModifiedBy>
  <cp:revision>2</cp:revision>
  <cp:lastPrinted>2017-05-12T07:06:00Z</cp:lastPrinted>
  <dcterms:created xsi:type="dcterms:W3CDTF">2017-09-25T11:44:00Z</dcterms:created>
  <dcterms:modified xsi:type="dcterms:W3CDTF">2017-09-25T11:44:00Z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60906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