
<file path=[Content_Types].xml><?xml version="1.0" encoding="utf-8"?>
<Types xmlns="http://schemas.openxmlformats.org/package/2006/content-types">
  <Default ContentType="image/png" Extension="png"/>
  <Default ContentType="image/x-emf" Extension="em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header+xml" PartName="/word/header1.xml"/>
  <Override ContentType="application/vnd.openxmlformats-officedocument.wordprocessingml.fontTable+xml" PartName="/word/fontTable.xml"/>
  <Override ContentType="application/vnd.openxmlformats-officedocument.theme+xml" PartName="/word/theme/theme1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W w:w="9335" w:type="dxa"/>
        <w:tblLook w:val="04A0" w:firstRow="1" w:lastRow="0" w:firstColumn="1" w:lastColumn="0" w:noHBand="0" w:noVBand="1"/>
      </w:tblPr>
      <w:tblGrid>
        <w:gridCol w:w="2959"/>
        <w:gridCol w:w="6376"/>
      </w:tblGrid>
      <w:tr w:rsidR="009E3E5D" w:rsidRPr="009E3E5D" w:rsidTr="009E3E5D">
        <w:trPr>
          <w:trHeight w:val="834"/>
        </w:trPr>
        <w:tc>
          <w:tcPr>
            <w:tcW w:w="9335" w:type="dxa"/>
            <w:gridSpan w:val="2"/>
            <w:shd w:val="clear" w:color="auto" w:fill="9CC2E5" w:themeFill="accent1" w:themeFillTint="99"/>
            <w:vAlign w:val="center"/>
          </w:tcPr>
          <w:p w:rsidR="009E3E5D" w:rsidRPr="009E3E5D" w:rsidRDefault="009E3E5D" w:rsidP="009E3E5D">
            <w:pPr>
              <w:jc w:val="center"/>
              <w:rPr>
                <w:b/>
                <w:bCs/>
                <w:sz w:val="28"/>
                <w:szCs w:val="28"/>
              </w:rPr>
            </w:pPr>
            <w:r w:rsidRPr="009E3E5D">
              <w:rPr>
                <w:b/>
                <w:bCs/>
                <w:sz w:val="28"/>
                <w:szCs w:val="28"/>
              </w:rPr>
              <w:t>Note technique de fin d’audit</w:t>
            </w:r>
          </w:p>
        </w:tc>
      </w:tr>
      <w:tr w:rsidR="009E3E5D" w:rsidRPr="009E3E5D" w:rsidTr="009E3E5D">
        <w:trPr>
          <w:trHeight w:val="415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Magasin</w:t>
            </w:r>
          </w:p>
        </w:tc>
        <w:tc>
          <w:tcPr>
            <w:tcW w:w="6376" w:type="dxa"/>
          </w:tcPr>
          <w:p w:rsidR="009E3E5D" w:rsidRPr="009E3E5D" w:rsidRDefault="004E06AF" w:rsidP="001317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CM Medina </w:t>
            </w:r>
            <w:proofErr w:type="spellStart"/>
            <w:r>
              <w:rPr>
                <w:sz w:val="28"/>
                <w:szCs w:val="28"/>
              </w:rPr>
              <w:t>jedida</w:t>
            </w:r>
            <w:proofErr w:type="spellEnd"/>
          </w:p>
        </w:tc>
      </w:tr>
      <w:tr w:rsidR="009E3E5D" w:rsidRPr="009E3E5D" w:rsidTr="009E3E5D">
        <w:trPr>
          <w:trHeight w:val="392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Date de l’audit</w:t>
            </w:r>
          </w:p>
        </w:tc>
        <w:tc>
          <w:tcPr>
            <w:tcW w:w="6376" w:type="dxa"/>
          </w:tcPr>
          <w:p w:rsidR="009E3E5D" w:rsidRPr="009E3E5D" w:rsidRDefault="00C90D24" w:rsidP="00C90D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="00B21EBD">
              <w:rPr>
                <w:sz w:val="28"/>
                <w:szCs w:val="28"/>
              </w:rPr>
              <w:t>/0</w:t>
            </w:r>
            <w:r>
              <w:rPr>
                <w:sz w:val="28"/>
                <w:szCs w:val="28"/>
              </w:rPr>
              <w:t>7</w:t>
            </w:r>
            <w:r w:rsidR="00B21EBD">
              <w:rPr>
                <w:sz w:val="28"/>
                <w:szCs w:val="28"/>
              </w:rPr>
              <w:t>/2017</w:t>
            </w:r>
          </w:p>
        </w:tc>
      </w:tr>
      <w:tr w:rsidR="009E3E5D" w:rsidRPr="009E3E5D" w:rsidTr="00A94AE5">
        <w:trPr>
          <w:trHeight w:val="554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Propreté du back office</w:t>
            </w:r>
          </w:p>
        </w:tc>
        <w:tc>
          <w:tcPr>
            <w:tcW w:w="6376" w:type="dxa"/>
          </w:tcPr>
          <w:p w:rsidR="00B21EBD" w:rsidRPr="009E3E5D" w:rsidRDefault="00B21EBD" w:rsidP="00A94A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Propre</w:t>
            </w:r>
          </w:p>
        </w:tc>
      </w:tr>
      <w:tr w:rsidR="009E3E5D" w:rsidRPr="009E3E5D" w:rsidTr="00A94AE5">
        <w:trPr>
          <w:trHeight w:val="434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Propreté du front office</w:t>
            </w:r>
          </w:p>
        </w:tc>
        <w:tc>
          <w:tcPr>
            <w:tcW w:w="6376" w:type="dxa"/>
          </w:tcPr>
          <w:p w:rsidR="00B21EBD" w:rsidRPr="009E3E5D" w:rsidRDefault="0078262D" w:rsidP="008542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propre</w:t>
            </w:r>
          </w:p>
        </w:tc>
      </w:tr>
      <w:tr w:rsidR="009E3E5D" w:rsidRPr="009E3E5D" w:rsidTr="00E77AEA">
        <w:trPr>
          <w:trHeight w:val="476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Respect de la charte vestimentaire</w:t>
            </w:r>
          </w:p>
        </w:tc>
        <w:tc>
          <w:tcPr>
            <w:tcW w:w="6376" w:type="dxa"/>
          </w:tcPr>
          <w:p w:rsidR="004E06AF" w:rsidRPr="009E3E5D" w:rsidRDefault="0078262D" w:rsidP="00AA4C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respecté</w:t>
            </w:r>
          </w:p>
        </w:tc>
      </w:tr>
      <w:tr w:rsidR="009E3E5D" w:rsidRPr="009E3E5D" w:rsidTr="00E53132">
        <w:trPr>
          <w:trHeight w:val="1446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Infrastructure (revêtements et agencement des locaux)</w:t>
            </w:r>
          </w:p>
        </w:tc>
        <w:tc>
          <w:tcPr>
            <w:tcW w:w="6376" w:type="dxa"/>
          </w:tcPr>
          <w:p w:rsidR="00164ED2" w:rsidRDefault="00164ED2" w:rsidP="007826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Absence d’eau chaude dans tous les rayons</w:t>
            </w:r>
          </w:p>
          <w:p w:rsidR="00B21EBD" w:rsidRDefault="004E06AF" w:rsidP="007826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Stagnation d’eau persistante au niveau d</w:t>
            </w:r>
            <w:r w:rsidR="0078262D">
              <w:rPr>
                <w:sz w:val="28"/>
                <w:szCs w:val="28"/>
              </w:rPr>
              <w:t>e la chambre froide</w:t>
            </w:r>
            <w:r>
              <w:rPr>
                <w:sz w:val="28"/>
                <w:szCs w:val="28"/>
              </w:rPr>
              <w:t xml:space="preserve"> traiteur</w:t>
            </w:r>
          </w:p>
          <w:p w:rsidR="00164ED2" w:rsidRPr="009E3E5D" w:rsidRDefault="004E06AF" w:rsidP="00164E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Les DEIV au-dessus de </w:t>
            </w:r>
            <w:r w:rsidR="00ED2AB0">
              <w:rPr>
                <w:sz w:val="28"/>
                <w:szCs w:val="28"/>
              </w:rPr>
              <w:t>la poissonnerie n’est pas fonctionnel</w:t>
            </w:r>
            <w:r w:rsidR="00230408">
              <w:rPr>
                <w:sz w:val="28"/>
                <w:szCs w:val="28"/>
              </w:rPr>
              <w:t xml:space="preserve"> (plusieurs mails envoyés par le magasin)</w:t>
            </w:r>
          </w:p>
        </w:tc>
      </w:tr>
      <w:tr w:rsidR="009E3E5D" w:rsidRPr="009E3E5D" w:rsidTr="009E3E5D">
        <w:trPr>
          <w:trHeight w:val="1732"/>
        </w:trPr>
        <w:tc>
          <w:tcPr>
            <w:tcW w:w="2959" w:type="dxa"/>
            <w:shd w:val="clear" w:color="auto" w:fill="D9D9D9" w:themeFill="background1" w:themeFillShade="D9"/>
          </w:tcPr>
          <w:p w:rsidR="009E3E5D" w:rsidRPr="009E3E5D" w:rsidRDefault="009E3E5D" w:rsidP="00AA4C4A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Autres points importants</w:t>
            </w:r>
          </w:p>
        </w:tc>
        <w:tc>
          <w:tcPr>
            <w:tcW w:w="6376" w:type="dxa"/>
          </w:tcPr>
          <w:p w:rsidR="00E06817" w:rsidRPr="00E06817" w:rsidRDefault="00E06817" w:rsidP="00B21EBD">
            <w:pPr>
              <w:rPr>
                <w:sz w:val="28"/>
                <w:szCs w:val="28"/>
              </w:rPr>
            </w:pPr>
            <w:r w:rsidRPr="00E06817">
              <w:rPr>
                <w:sz w:val="28"/>
                <w:szCs w:val="28"/>
              </w:rPr>
              <w:t xml:space="preserve">Les résultats des prélèvements d’analyses </w:t>
            </w:r>
            <w:r>
              <w:rPr>
                <w:sz w:val="28"/>
                <w:szCs w:val="28"/>
              </w:rPr>
              <w:t xml:space="preserve">microbiologiques </w:t>
            </w:r>
            <w:r w:rsidRPr="00E06817">
              <w:rPr>
                <w:sz w:val="28"/>
                <w:szCs w:val="28"/>
              </w:rPr>
              <w:t>réalisés le 09/06/17 n’ont pas été reçus par le magasin</w:t>
            </w:r>
          </w:p>
          <w:p w:rsidR="00164ED2" w:rsidRPr="00693C17" w:rsidRDefault="00164ED2" w:rsidP="00B21EBD">
            <w:pPr>
              <w:rPr>
                <w:b/>
                <w:bCs/>
                <w:sz w:val="28"/>
                <w:szCs w:val="28"/>
                <w:u w:val="single"/>
              </w:rPr>
            </w:pPr>
            <w:r w:rsidRPr="00693C17">
              <w:rPr>
                <w:b/>
                <w:bCs/>
                <w:sz w:val="28"/>
                <w:szCs w:val="28"/>
                <w:u w:val="single"/>
              </w:rPr>
              <w:t xml:space="preserve">Boucherie : </w:t>
            </w:r>
          </w:p>
          <w:p w:rsidR="00164ED2" w:rsidRDefault="00164ED2" w:rsidP="00164ED2">
            <w:pPr>
              <w:pStyle w:val="Paragraphedeliste"/>
              <w:numPr>
                <w:ilvl w:val="0"/>
                <w:numId w:val="1"/>
              </w:numPr>
              <w:ind w:left="302"/>
              <w:rPr>
                <w:sz w:val="28"/>
                <w:szCs w:val="28"/>
              </w:rPr>
            </w:pPr>
            <w:r w:rsidRPr="00164ED2">
              <w:rPr>
                <w:sz w:val="28"/>
                <w:szCs w:val="28"/>
              </w:rPr>
              <w:t>Présence de 6 barquettes assortiment volailles périmés dont la DLC est 19/07/17 et 9 barquettes assortiment volailles non retirés dont la DLC est 20/07/17</w:t>
            </w:r>
          </w:p>
          <w:p w:rsidR="00164ED2" w:rsidRDefault="00693C17" w:rsidP="00693C17">
            <w:pPr>
              <w:pStyle w:val="Paragraphedeliste"/>
              <w:numPr>
                <w:ilvl w:val="0"/>
                <w:numId w:val="1"/>
              </w:numPr>
              <w:ind w:left="30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Viande d’</w:t>
            </w:r>
            <w:r w:rsidR="00164ED2">
              <w:rPr>
                <w:sz w:val="28"/>
                <w:szCs w:val="28"/>
              </w:rPr>
              <w:t>Agneau emballé</w:t>
            </w:r>
            <w:r>
              <w:rPr>
                <w:sz w:val="28"/>
                <w:szCs w:val="28"/>
              </w:rPr>
              <w:t>e</w:t>
            </w:r>
            <w:r w:rsidR="00164ED2">
              <w:rPr>
                <w:sz w:val="28"/>
                <w:szCs w:val="28"/>
              </w:rPr>
              <w:t xml:space="preserve"> le 17/07/17 dont la DLC étiquette carrefour est le 21/07/17 alors que la date de réception de cette carcasse est le 12/07/17 (sachant que la DLC de viandes en carcasse est date d’abattage +6j)</w:t>
            </w:r>
          </w:p>
          <w:p w:rsidR="00164ED2" w:rsidRDefault="00693C17" w:rsidP="00164ED2">
            <w:pPr>
              <w:pStyle w:val="Paragraphedeliste"/>
              <w:numPr>
                <w:ilvl w:val="0"/>
                <w:numId w:val="1"/>
              </w:numPr>
              <w:ind w:left="30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Traçabilité défaillante : </w:t>
            </w:r>
            <w:r w:rsidR="00164ED2">
              <w:rPr>
                <w:sz w:val="28"/>
                <w:szCs w:val="28"/>
              </w:rPr>
              <w:t xml:space="preserve">Absence de </w:t>
            </w:r>
            <w:r>
              <w:rPr>
                <w:sz w:val="28"/>
                <w:szCs w:val="28"/>
              </w:rPr>
              <w:t>traçabilité</w:t>
            </w:r>
            <w:r w:rsidR="00164ED2">
              <w:rPr>
                <w:sz w:val="28"/>
                <w:szCs w:val="28"/>
              </w:rPr>
              <w:t xml:space="preserve"> volailles </w:t>
            </w:r>
            <w:proofErr w:type="spellStart"/>
            <w:r w:rsidR="00164ED2">
              <w:rPr>
                <w:sz w:val="28"/>
                <w:szCs w:val="28"/>
              </w:rPr>
              <w:t>trad</w:t>
            </w:r>
            <w:proofErr w:type="spellEnd"/>
            <w:r w:rsidR="00164ED2">
              <w:rPr>
                <w:sz w:val="28"/>
                <w:szCs w:val="28"/>
              </w:rPr>
              <w:t xml:space="preserve"> pour le 18/07/17</w:t>
            </w:r>
          </w:p>
          <w:p w:rsidR="00164ED2" w:rsidRDefault="00164ED2" w:rsidP="00164ED2">
            <w:pPr>
              <w:pStyle w:val="Paragraphedeliste"/>
              <w:numPr>
                <w:ilvl w:val="0"/>
                <w:numId w:val="1"/>
              </w:numPr>
              <w:spacing w:after="160" w:line="259" w:lineRule="auto"/>
              <w:ind w:left="30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Absence de </w:t>
            </w:r>
            <w:r w:rsidR="00693C17">
              <w:rPr>
                <w:sz w:val="28"/>
                <w:szCs w:val="28"/>
              </w:rPr>
              <w:t>traçabilité</w:t>
            </w:r>
            <w:r>
              <w:rPr>
                <w:sz w:val="28"/>
                <w:szCs w:val="28"/>
              </w:rPr>
              <w:t xml:space="preserve"> merguez du 12/07/17 au 16/07/17</w:t>
            </w:r>
          </w:p>
          <w:p w:rsidR="00693C17" w:rsidRDefault="00693C17" w:rsidP="00693C17">
            <w:pPr>
              <w:pStyle w:val="Paragraphedeliste"/>
              <w:numPr>
                <w:ilvl w:val="0"/>
                <w:numId w:val="1"/>
              </w:numPr>
              <w:ind w:left="30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Traçabilité volaille LS réalisée sur la fiche de volailles </w:t>
            </w:r>
            <w:proofErr w:type="spellStart"/>
            <w:r>
              <w:rPr>
                <w:sz w:val="28"/>
                <w:szCs w:val="28"/>
              </w:rPr>
              <w:t>trad</w:t>
            </w:r>
            <w:proofErr w:type="spellEnd"/>
          </w:p>
          <w:p w:rsidR="00B21EBD" w:rsidRPr="00693C17" w:rsidRDefault="00693C17" w:rsidP="00693C17">
            <w:pPr>
              <w:pStyle w:val="Paragraphedeliste"/>
              <w:numPr>
                <w:ilvl w:val="0"/>
                <w:numId w:val="1"/>
              </w:numPr>
              <w:ind w:left="302"/>
              <w:rPr>
                <w:sz w:val="28"/>
                <w:szCs w:val="28"/>
              </w:rPr>
            </w:pPr>
            <w:r w:rsidRPr="00693C17">
              <w:rPr>
                <w:sz w:val="28"/>
                <w:szCs w:val="28"/>
              </w:rPr>
              <w:t>Pour la traçabilité du 17/07/17 viande LS : manque d’indication des données relatives à la MP</w:t>
            </w:r>
          </w:p>
        </w:tc>
      </w:tr>
    </w:tbl>
    <w:p w:rsidR="009E3E5D" w:rsidRDefault="009E3E5D" w:rsidP="00AA4C4A"/>
    <w:tbl>
      <w:tblPr>
        <w:tblStyle w:val="Grilledutableau"/>
        <w:tblW w:w="10370" w:type="dxa"/>
        <w:jc w:val="center"/>
        <w:tblLook w:val="04A0" w:firstRow="1" w:lastRow="0" w:firstColumn="1" w:lastColumn="0" w:noHBand="0" w:noVBand="1"/>
      </w:tblPr>
      <w:tblGrid>
        <w:gridCol w:w="1271"/>
        <w:gridCol w:w="652"/>
        <w:gridCol w:w="650"/>
        <w:gridCol w:w="651"/>
        <w:gridCol w:w="649"/>
        <w:gridCol w:w="651"/>
        <w:gridCol w:w="649"/>
        <w:gridCol w:w="651"/>
        <w:gridCol w:w="649"/>
        <w:gridCol w:w="652"/>
        <w:gridCol w:w="649"/>
        <w:gridCol w:w="649"/>
        <w:gridCol w:w="649"/>
        <w:gridCol w:w="649"/>
        <w:gridCol w:w="649"/>
      </w:tblGrid>
      <w:tr w:rsidR="002235DE" w:rsidRPr="009E3E5D" w:rsidTr="002235DE">
        <w:trPr>
          <w:jc w:val="center"/>
        </w:trPr>
        <w:tc>
          <w:tcPr>
            <w:tcW w:w="1271" w:type="dxa"/>
            <w:shd w:val="clear" w:color="auto" w:fill="D9D9D9" w:themeFill="background1" w:themeFillShade="D9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Auditeur</w:t>
            </w:r>
            <w:r>
              <w:rPr>
                <w:b/>
                <w:bCs/>
              </w:rPr>
              <w:t>(s)</w:t>
            </w:r>
          </w:p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(cocher)</w:t>
            </w:r>
          </w:p>
        </w:tc>
        <w:tc>
          <w:tcPr>
            <w:tcW w:w="652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MC</w:t>
            </w:r>
          </w:p>
        </w:tc>
        <w:tc>
          <w:tcPr>
            <w:tcW w:w="650" w:type="dxa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51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MJ</w:t>
            </w:r>
          </w:p>
        </w:tc>
        <w:tc>
          <w:tcPr>
            <w:tcW w:w="649" w:type="dxa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51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MH</w:t>
            </w:r>
          </w:p>
        </w:tc>
        <w:tc>
          <w:tcPr>
            <w:tcW w:w="649" w:type="dxa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51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HK</w:t>
            </w:r>
          </w:p>
        </w:tc>
        <w:tc>
          <w:tcPr>
            <w:tcW w:w="649" w:type="dxa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52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E043A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HEK</w:t>
            </w:r>
          </w:p>
        </w:tc>
        <w:tc>
          <w:tcPr>
            <w:tcW w:w="649" w:type="dxa"/>
          </w:tcPr>
          <w:p w:rsidR="002235DE" w:rsidRPr="009E3E5D" w:rsidRDefault="00693C17" w:rsidP="009E3E5D">
            <w:pPr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649" w:type="dxa"/>
            <w:shd w:val="clear" w:color="auto" w:fill="D9D9D9" w:themeFill="background1" w:themeFillShade="D9"/>
            <w:vAlign w:val="center"/>
          </w:tcPr>
          <w:p w:rsidR="002235DE" w:rsidRPr="009E3E5D" w:rsidRDefault="00E84C34" w:rsidP="002235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SS</w:t>
            </w:r>
          </w:p>
        </w:tc>
        <w:tc>
          <w:tcPr>
            <w:tcW w:w="649" w:type="dxa"/>
            <w:vAlign w:val="center"/>
          </w:tcPr>
          <w:p w:rsidR="002235DE" w:rsidRPr="009E3E5D" w:rsidRDefault="002235DE" w:rsidP="002235DE">
            <w:pPr>
              <w:jc w:val="center"/>
              <w:rPr>
                <w:b/>
                <w:bCs/>
              </w:rPr>
            </w:pPr>
          </w:p>
        </w:tc>
        <w:tc>
          <w:tcPr>
            <w:tcW w:w="649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2235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BH</w:t>
            </w:r>
          </w:p>
        </w:tc>
        <w:tc>
          <w:tcPr>
            <w:tcW w:w="649" w:type="dxa"/>
            <w:vAlign w:val="center"/>
          </w:tcPr>
          <w:p w:rsidR="002235DE" w:rsidRPr="009E3E5D" w:rsidRDefault="002235DE" w:rsidP="002235DE">
            <w:pPr>
              <w:jc w:val="center"/>
              <w:rPr>
                <w:b/>
                <w:bCs/>
              </w:rPr>
            </w:pPr>
            <w:bookmarkStart w:id="0" w:name="_GoBack"/>
            <w:bookmarkEnd w:id="0"/>
          </w:p>
        </w:tc>
      </w:tr>
    </w:tbl>
    <w:p w:rsidR="009E3E5D" w:rsidRDefault="009E3E5D" w:rsidP="009E3E5D">
      <w:pPr>
        <w:jc w:val="center"/>
      </w:pPr>
    </w:p>
    <w:sectPr w:rsidR="009E3E5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3D71" w:rsidRDefault="006C3D71" w:rsidP="009E3E5D">
      <w:pPr>
        <w:spacing w:after="0" w:line="240" w:lineRule="auto"/>
      </w:pPr>
      <w:r>
        <w:separator/>
      </w:r>
    </w:p>
  </w:endnote>
  <w:endnote w:type="continuationSeparator" w:id="0">
    <w:p w:rsidR="006C3D71" w:rsidRDefault="006C3D71" w:rsidP="009E3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3D71" w:rsidRDefault="006C3D71" w:rsidP="009E3E5D">
      <w:pPr>
        <w:spacing w:after="0" w:line="240" w:lineRule="auto"/>
      </w:pPr>
      <w:r>
        <w:separator/>
      </w:r>
    </w:p>
  </w:footnote>
  <w:footnote w:type="continuationSeparator" w:id="0">
    <w:p w:rsidR="006C3D71" w:rsidRDefault="006C3D71" w:rsidP="009E3E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3532" w:rsidRPr="009E3E5D" w:rsidRDefault="00133532" w:rsidP="009E3E5D">
    <w:pPr>
      <w:pStyle w:val="En-tte"/>
      <w:tabs>
        <w:tab w:val="left" w:pos="8220"/>
      </w:tabs>
      <w:rPr>
        <w:u w:val="single"/>
      </w:rPr>
    </w:pPr>
    <w:r w:rsidRPr="00897736">
      <w:rPr>
        <w:noProof/>
        <w:u w:val="single"/>
        <w:lang w:eastAsia="fr-FR"/>
      </w:rPr>
      <w:drawing>
        <wp:inline distT="0" distB="0" distL="0" distR="0" wp14:anchorId="0F45759C" wp14:editId="76BDA315">
          <wp:extent cx="1266825" cy="276225"/>
          <wp:effectExtent l="0" t="0" r="0" b="9525"/>
          <wp:docPr id="18" name="Imag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1570" cy="27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u w:val="single"/>
      </w:rPr>
      <w:tab/>
      <w:t xml:space="preserve">                                                                   </w:t>
    </w:r>
    <w:r w:rsidR="00E84C34">
      <w:rPr>
        <w:u w:val="single"/>
      </w:rPr>
      <w:t xml:space="preserve">                          mai</w:t>
    </w:r>
    <w:r w:rsidR="002235DE">
      <w:rPr>
        <w:u w:val="single"/>
      </w:rPr>
      <w:t xml:space="preserve"> 2017</w:t>
    </w:r>
    <w:r>
      <w:rPr>
        <w:u w:val="single"/>
      </w:rPr>
      <w:t xml:space="preserve"> </w:t>
    </w:r>
    <w:r w:rsidRPr="009E3E5D">
      <w:rPr>
        <w:noProof/>
        <w:u w:val="single"/>
        <w:lang w:eastAsia="fr-FR"/>
      </w:rPr>
      <w:drawing>
        <wp:inline distT="0" distB="0" distL="0" distR="0" wp14:anchorId="64DDAE81" wp14:editId="277C7244">
          <wp:extent cx="990600" cy="316947"/>
          <wp:effectExtent l="0" t="0" r="0" b="6985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3160" cy="3273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852FD3"/>
    <w:multiLevelType w:val="hybridMultilevel"/>
    <w:tmpl w:val="D17CFA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2D3"/>
    <w:rsid w:val="0008488C"/>
    <w:rsid w:val="00085D6B"/>
    <w:rsid w:val="000F0F16"/>
    <w:rsid w:val="000F3ADA"/>
    <w:rsid w:val="001039E2"/>
    <w:rsid w:val="00131794"/>
    <w:rsid w:val="00133532"/>
    <w:rsid w:val="00157C2C"/>
    <w:rsid w:val="00164ED2"/>
    <w:rsid w:val="002142D8"/>
    <w:rsid w:val="002235DE"/>
    <w:rsid w:val="00230408"/>
    <w:rsid w:val="002B5F5A"/>
    <w:rsid w:val="00322573"/>
    <w:rsid w:val="003721C5"/>
    <w:rsid w:val="00384C18"/>
    <w:rsid w:val="00386841"/>
    <w:rsid w:val="00390FEF"/>
    <w:rsid w:val="003C4583"/>
    <w:rsid w:val="00401E47"/>
    <w:rsid w:val="004822AB"/>
    <w:rsid w:val="004A1337"/>
    <w:rsid w:val="004E06AF"/>
    <w:rsid w:val="004E208F"/>
    <w:rsid w:val="0054024F"/>
    <w:rsid w:val="00577A44"/>
    <w:rsid w:val="00585D6F"/>
    <w:rsid w:val="00617C05"/>
    <w:rsid w:val="00675F0B"/>
    <w:rsid w:val="00693C17"/>
    <w:rsid w:val="006C3D71"/>
    <w:rsid w:val="00701A6E"/>
    <w:rsid w:val="0078262D"/>
    <w:rsid w:val="007E602A"/>
    <w:rsid w:val="00854252"/>
    <w:rsid w:val="008A134A"/>
    <w:rsid w:val="008D24D7"/>
    <w:rsid w:val="00976409"/>
    <w:rsid w:val="009E3E5D"/>
    <w:rsid w:val="009F5FE4"/>
    <w:rsid w:val="00A11194"/>
    <w:rsid w:val="00A94AE5"/>
    <w:rsid w:val="00AA4C4A"/>
    <w:rsid w:val="00AA6692"/>
    <w:rsid w:val="00AC4D3C"/>
    <w:rsid w:val="00B21EBD"/>
    <w:rsid w:val="00B34C46"/>
    <w:rsid w:val="00BC0634"/>
    <w:rsid w:val="00BE4459"/>
    <w:rsid w:val="00C72D65"/>
    <w:rsid w:val="00C90D24"/>
    <w:rsid w:val="00CB4196"/>
    <w:rsid w:val="00CF32D3"/>
    <w:rsid w:val="00D021B7"/>
    <w:rsid w:val="00D46F5E"/>
    <w:rsid w:val="00D922C6"/>
    <w:rsid w:val="00DA0C2D"/>
    <w:rsid w:val="00DB1EFF"/>
    <w:rsid w:val="00DB3099"/>
    <w:rsid w:val="00E043A4"/>
    <w:rsid w:val="00E06817"/>
    <w:rsid w:val="00E53132"/>
    <w:rsid w:val="00E77AEA"/>
    <w:rsid w:val="00E84C34"/>
    <w:rsid w:val="00EC0AD5"/>
    <w:rsid w:val="00ED0A16"/>
    <w:rsid w:val="00ED2AB0"/>
    <w:rsid w:val="00ED7BBF"/>
    <w:rsid w:val="00EE2969"/>
    <w:rsid w:val="00EE5F8D"/>
    <w:rsid w:val="00FA166F"/>
    <w:rsid w:val="00FB0D4A"/>
    <w:rsid w:val="00FB7989"/>
    <w:rsid w:val="00FC6854"/>
    <w:rsid w:val="00FD6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E3E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9E3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E3E5D"/>
  </w:style>
  <w:style w:type="paragraph" w:styleId="Pieddepage">
    <w:name w:val="footer"/>
    <w:basedOn w:val="Normal"/>
    <w:link w:val="PieddepageCar"/>
    <w:uiPriority w:val="99"/>
    <w:unhideWhenUsed/>
    <w:rsid w:val="009E3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E3E5D"/>
  </w:style>
  <w:style w:type="paragraph" w:styleId="Textedebulles">
    <w:name w:val="Balloon Text"/>
    <w:basedOn w:val="Normal"/>
    <w:link w:val="TextedebullesCar"/>
    <w:uiPriority w:val="99"/>
    <w:semiHidden/>
    <w:unhideWhenUsed/>
    <w:rsid w:val="00EC0A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C0AD5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164E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E3E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9E3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E3E5D"/>
  </w:style>
  <w:style w:type="paragraph" w:styleId="Pieddepage">
    <w:name w:val="footer"/>
    <w:basedOn w:val="Normal"/>
    <w:link w:val="PieddepageCar"/>
    <w:uiPriority w:val="99"/>
    <w:unhideWhenUsed/>
    <w:rsid w:val="009E3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E3E5D"/>
  </w:style>
  <w:style w:type="paragraph" w:styleId="Textedebulles">
    <w:name w:val="Balloon Text"/>
    <w:basedOn w:val="Normal"/>
    <w:link w:val="TextedebullesCar"/>
    <w:uiPriority w:val="99"/>
    <w:semiHidden/>
    <w:unhideWhenUsed/>
    <w:rsid w:val="00EC0A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C0AD5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164E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205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Quali Consult Majed</dc:creator>
  <cp:keywords/>
  <dc:description/>
  <cp:lastModifiedBy>DELL</cp:lastModifiedBy>
  <cp:revision>28</cp:revision>
  <cp:lastPrinted>2017-07-19T19:08:00Z</cp:lastPrinted>
  <dcterms:created xsi:type="dcterms:W3CDTF">2016-10-21T10:40:00Z</dcterms:created>
  <dcterms:modified xsi:type="dcterms:W3CDTF">2017-07-19T19:08:00Z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73910</vt:lpwstr>
  </property>
  <property fmtid="{D5CDD505-2E9C-101B-9397-08002B2CF9AE}" name="NXPowerLiteSettings" pid="3">
    <vt:lpwstr>F7000400038000</vt:lpwstr>
  </property>
  <property fmtid="{D5CDD505-2E9C-101B-9397-08002B2CF9AE}" name="NXPowerLiteVersion" pid="4">
    <vt:lpwstr>D6.1.0</vt:lpwstr>
  </property>
</Properties>
</file>