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4D7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4D7C5E">
              <w:rPr>
                <w:sz w:val="28"/>
                <w:szCs w:val="28"/>
              </w:rPr>
              <w:t>Lafrane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347AF3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29/08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AC7A6A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AC7A6A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AC7A6A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PGC. L’opératrice ne porte pas de tenue de travail lors de la manipulation du sucre.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D7C5E" w:rsidRPr="009E3E5D" w:rsidRDefault="00AC7A6A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PGC : revêtement du sol crevassé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B7F0B" w:rsidRDefault="00AC7A6A" w:rsidP="004500BD">
            <w:pPr>
              <w:jc w:val="both"/>
              <w:rPr>
                <w:sz w:val="28"/>
                <w:szCs w:val="28"/>
              </w:rPr>
            </w:pPr>
            <w:r w:rsidRPr="00AC7A6A">
              <w:rPr>
                <w:b/>
                <w:bCs/>
                <w:sz w:val="28"/>
                <w:szCs w:val="28"/>
              </w:rPr>
              <w:t>PLS :</w:t>
            </w:r>
            <w:r>
              <w:rPr>
                <w:sz w:val="28"/>
                <w:szCs w:val="28"/>
              </w:rPr>
              <w:t xml:space="preserve"> </w:t>
            </w:r>
            <w:r w:rsidRPr="00AC7A6A">
              <w:rPr>
                <w:sz w:val="28"/>
                <w:szCs w:val="28"/>
              </w:rPr>
              <w:t>La DLC et le N° de lot étaient effacées sur plusieurs boudins de salami '</w:t>
            </w:r>
            <w:bookmarkStart w:id="0" w:name="_GoBack"/>
            <w:bookmarkEnd w:id="0"/>
            <w:proofErr w:type="spellStart"/>
            <w:r w:rsidRPr="00AC7A6A">
              <w:rPr>
                <w:sz w:val="28"/>
                <w:szCs w:val="28"/>
              </w:rPr>
              <w:t>dandik</w:t>
            </w:r>
            <w:proofErr w:type="spellEnd"/>
            <w:r w:rsidRPr="00AC7A6A">
              <w:rPr>
                <w:sz w:val="28"/>
                <w:szCs w:val="28"/>
              </w:rPr>
              <w:t xml:space="preserve"> </w:t>
            </w:r>
            <w:proofErr w:type="spellStart"/>
            <w:r w:rsidRPr="00AC7A6A">
              <w:rPr>
                <w:sz w:val="28"/>
                <w:szCs w:val="28"/>
              </w:rPr>
              <w:t>kotkot</w:t>
            </w:r>
            <w:proofErr w:type="spellEnd"/>
            <w:r w:rsidRPr="00AC7A6A">
              <w:rPr>
                <w:sz w:val="28"/>
                <w:szCs w:val="28"/>
              </w:rPr>
              <w:t xml:space="preserve">' et sur les paquets de préparations fromagères 'Pizzaiolo </w:t>
            </w:r>
            <w:proofErr w:type="spellStart"/>
            <w:r w:rsidRPr="00AC7A6A">
              <w:rPr>
                <w:sz w:val="28"/>
                <w:szCs w:val="28"/>
              </w:rPr>
              <w:t>Swani</w:t>
            </w:r>
            <w:proofErr w:type="spellEnd"/>
          </w:p>
          <w:p w:rsidR="00AC7A6A" w:rsidRDefault="00AC7A6A" w:rsidP="004500BD">
            <w:pPr>
              <w:jc w:val="both"/>
              <w:rPr>
                <w:sz w:val="28"/>
                <w:szCs w:val="28"/>
              </w:rPr>
            </w:pPr>
            <w:r w:rsidRPr="00AC7A6A">
              <w:rPr>
                <w:b/>
                <w:bCs/>
                <w:sz w:val="28"/>
                <w:szCs w:val="28"/>
              </w:rPr>
              <w:t>PGC :</w:t>
            </w:r>
            <w:r>
              <w:rPr>
                <w:sz w:val="28"/>
                <w:szCs w:val="28"/>
              </w:rPr>
              <w:t xml:space="preserve"> </w:t>
            </w:r>
            <w:r w:rsidRPr="00AC7A6A">
              <w:rPr>
                <w:sz w:val="28"/>
                <w:szCs w:val="28"/>
              </w:rPr>
              <w:t xml:space="preserve">La zone de manipulation des sucre est </w:t>
            </w:r>
            <w:proofErr w:type="gramStart"/>
            <w:r w:rsidRPr="00AC7A6A">
              <w:rPr>
                <w:sz w:val="28"/>
                <w:szCs w:val="28"/>
              </w:rPr>
              <w:t>sale;</w:t>
            </w:r>
            <w:proofErr w:type="gramEnd"/>
            <w:r w:rsidRPr="00AC7A6A">
              <w:rPr>
                <w:sz w:val="28"/>
                <w:szCs w:val="28"/>
              </w:rPr>
              <w:t xml:space="preserve"> le sac était à même le sol.</w:t>
            </w:r>
          </w:p>
          <w:p w:rsidR="00AC7A6A" w:rsidRDefault="00AC7A6A" w:rsidP="004500BD">
            <w:pPr>
              <w:jc w:val="both"/>
              <w:rPr>
                <w:sz w:val="28"/>
                <w:szCs w:val="28"/>
              </w:rPr>
            </w:pPr>
            <w:r w:rsidRPr="00AC7A6A">
              <w:rPr>
                <w:b/>
                <w:bCs/>
                <w:sz w:val="28"/>
                <w:szCs w:val="28"/>
              </w:rPr>
              <w:t>FLEG :</w:t>
            </w:r>
            <w:r>
              <w:rPr>
                <w:sz w:val="28"/>
                <w:szCs w:val="28"/>
              </w:rPr>
              <w:t xml:space="preserve"> </w:t>
            </w:r>
            <w:r w:rsidRPr="00AC7A6A">
              <w:rPr>
                <w:sz w:val="28"/>
                <w:szCs w:val="28"/>
              </w:rPr>
              <w:t>Entreposage des caisses d'oignon, en attente d'exposition, à même le sol.</w:t>
            </w:r>
          </w:p>
          <w:p w:rsidR="00AC7A6A" w:rsidRDefault="00AC7A6A" w:rsidP="004500BD">
            <w:pPr>
              <w:jc w:val="both"/>
              <w:rPr>
                <w:sz w:val="28"/>
                <w:szCs w:val="28"/>
              </w:rPr>
            </w:pPr>
            <w:r w:rsidRPr="00AC7A6A">
              <w:rPr>
                <w:b/>
                <w:bCs/>
                <w:sz w:val="28"/>
                <w:szCs w:val="28"/>
              </w:rPr>
              <w:t>Poissonnerie :</w:t>
            </w:r>
            <w:r>
              <w:rPr>
                <w:sz w:val="28"/>
                <w:szCs w:val="28"/>
              </w:rPr>
              <w:t xml:space="preserve"> </w:t>
            </w:r>
            <w:r w:rsidRPr="00AC7A6A">
              <w:rPr>
                <w:sz w:val="28"/>
                <w:szCs w:val="28"/>
              </w:rPr>
              <w:t>Utilisation d’un ancien seau (ébréché) pour ravitaillement en glace</w:t>
            </w:r>
          </w:p>
          <w:p w:rsidR="00AC7A6A" w:rsidRPr="009E3E5D" w:rsidRDefault="00AC7A6A" w:rsidP="004500BD">
            <w:pPr>
              <w:jc w:val="both"/>
              <w:rPr>
                <w:sz w:val="28"/>
                <w:szCs w:val="28"/>
              </w:rPr>
            </w:pPr>
            <w:r w:rsidRPr="00AC7A6A">
              <w:rPr>
                <w:b/>
                <w:bCs/>
                <w:sz w:val="28"/>
                <w:szCs w:val="28"/>
              </w:rPr>
              <w:t>Boucherie :</w:t>
            </w:r>
            <w:r>
              <w:rPr>
                <w:sz w:val="28"/>
                <w:szCs w:val="28"/>
              </w:rPr>
              <w:t xml:space="preserve"> </w:t>
            </w:r>
            <w:r w:rsidRPr="00AC7A6A">
              <w:rPr>
                <w:sz w:val="28"/>
                <w:szCs w:val="28"/>
              </w:rPr>
              <w:t>Utilisation de l'eau de javel pour la désinfection du matériel de découpe.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347AF3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F13" w:rsidRDefault="00625F13" w:rsidP="009E3E5D">
      <w:pPr>
        <w:spacing w:after="0" w:line="240" w:lineRule="auto"/>
      </w:pPr>
      <w:r>
        <w:separator/>
      </w:r>
    </w:p>
  </w:endnote>
  <w:endnote w:type="continuationSeparator" w:id="0">
    <w:p w:rsidR="00625F13" w:rsidRDefault="00625F13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F13" w:rsidRDefault="00625F13" w:rsidP="009E3E5D">
      <w:pPr>
        <w:spacing w:after="0" w:line="240" w:lineRule="auto"/>
      </w:pPr>
      <w:r>
        <w:separator/>
      </w:r>
    </w:p>
  </w:footnote>
  <w:footnote w:type="continuationSeparator" w:id="0">
    <w:p w:rsidR="00625F13" w:rsidRDefault="00625F13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47AF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4024F"/>
    <w:rsid w:val="00577A44"/>
    <w:rsid w:val="00585D6F"/>
    <w:rsid w:val="005A1719"/>
    <w:rsid w:val="005B0607"/>
    <w:rsid w:val="00617C05"/>
    <w:rsid w:val="00625F13"/>
    <w:rsid w:val="00701A6E"/>
    <w:rsid w:val="007E602A"/>
    <w:rsid w:val="00854252"/>
    <w:rsid w:val="008905D9"/>
    <w:rsid w:val="008D24D7"/>
    <w:rsid w:val="00976409"/>
    <w:rsid w:val="00980872"/>
    <w:rsid w:val="009E3E5D"/>
    <w:rsid w:val="009F5FE4"/>
    <w:rsid w:val="00A11194"/>
    <w:rsid w:val="00A66877"/>
    <w:rsid w:val="00A82BE4"/>
    <w:rsid w:val="00AA4C4A"/>
    <w:rsid w:val="00AA6692"/>
    <w:rsid w:val="00AC4D3C"/>
    <w:rsid w:val="00AC7A6A"/>
    <w:rsid w:val="00B94C10"/>
    <w:rsid w:val="00BC0634"/>
    <w:rsid w:val="00BE42A2"/>
    <w:rsid w:val="00C72D65"/>
    <w:rsid w:val="00CF32D3"/>
    <w:rsid w:val="00D021B7"/>
    <w:rsid w:val="00D46F5E"/>
    <w:rsid w:val="00DA0C2D"/>
    <w:rsid w:val="00DB1EFF"/>
    <w:rsid w:val="00DB3099"/>
    <w:rsid w:val="00DD35AB"/>
    <w:rsid w:val="00DE4EE2"/>
    <w:rsid w:val="00E043A4"/>
    <w:rsid w:val="00E53132"/>
    <w:rsid w:val="00E77AEA"/>
    <w:rsid w:val="00E90735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1DCDA-0053-4ACA-8A5C-D2BF8C3A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Quali-Consult</cp:lastModifiedBy>
  <cp:revision>4</cp:revision>
  <cp:lastPrinted>2017-09-18T22:57:00Z</cp:lastPrinted>
  <dcterms:created xsi:type="dcterms:W3CDTF">2017-09-16T12:50:00Z</dcterms:created>
  <dcterms:modified xsi:type="dcterms:W3CDTF">2017-09-18T22:57:00Z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59683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