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4A" w:rsidRDefault="00AA4C4A" w:rsidP="00AA4C4A">
      <w:bookmarkStart w:id="0" w:name="_GoBack"/>
    </w:p>
    <w:tbl>
      <w:tblPr>
        <w:tblStyle w:val="TableGrid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bookmarkEnd w:id="0"/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7F42A7" w:rsidP="00C02A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CE Route Menzel </w:t>
            </w:r>
            <w:proofErr w:type="spellStart"/>
            <w:r>
              <w:rPr>
                <w:sz w:val="28"/>
                <w:szCs w:val="28"/>
              </w:rPr>
              <w:t>Chaker</w:t>
            </w:r>
            <w:proofErr w:type="spellEnd"/>
            <w:r>
              <w:rPr>
                <w:sz w:val="28"/>
                <w:szCs w:val="28"/>
              </w:rPr>
              <w:t xml:space="preserve"> Sfax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7F42A7" w:rsidP="00C02A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</w:t>
            </w:r>
            <w:r w:rsidR="00C02AEF">
              <w:rPr>
                <w:sz w:val="28"/>
                <w:szCs w:val="28"/>
              </w:rPr>
              <w:t>juin</w:t>
            </w:r>
            <w:r w:rsidR="00ED352B">
              <w:rPr>
                <w:sz w:val="28"/>
                <w:szCs w:val="28"/>
              </w:rPr>
              <w:t xml:space="preserve"> 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Default="00ED352B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  <w:p w:rsidR="00ED352B" w:rsidRPr="009E3E5D" w:rsidRDefault="00ED352B" w:rsidP="004822AB">
            <w:pPr>
              <w:rPr>
                <w:sz w:val="28"/>
                <w:szCs w:val="28"/>
              </w:rPr>
            </w:pP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ED352B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 propre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ED352B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C02AEF" w:rsidRDefault="007F42A7" w:rsidP="000300D1">
            <w:pPr>
              <w:jc w:val="both"/>
              <w:rPr>
                <w:sz w:val="28"/>
                <w:szCs w:val="28"/>
              </w:rPr>
            </w:pPr>
            <w:proofErr w:type="gramStart"/>
            <w:r w:rsidRPr="007F42A7">
              <w:rPr>
                <w:sz w:val="28"/>
                <w:szCs w:val="28"/>
              </w:rPr>
              <w:t>manque</w:t>
            </w:r>
            <w:proofErr w:type="gramEnd"/>
            <w:r w:rsidRPr="007F42A7">
              <w:rPr>
                <w:sz w:val="28"/>
                <w:szCs w:val="28"/>
              </w:rPr>
              <w:t xml:space="preserve"> d'aération en réserve</w:t>
            </w:r>
          </w:p>
          <w:p w:rsidR="007F42A7" w:rsidRDefault="007F42A7" w:rsidP="000300D1">
            <w:pPr>
              <w:jc w:val="both"/>
              <w:rPr>
                <w:sz w:val="28"/>
                <w:szCs w:val="28"/>
              </w:rPr>
            </w:pPr>
            <w:r w:rsidRPr="007F42A7">
              <w:rPr>
                <w:sz w:val="28"/>
                <w:szCs w:val="28"/>
              </w:rPr>
              <w:t>Ecoulement d'eau en dessous des meubles froids et traces de condensation linéaires produits laitiers</w:t>
            </w:r>
          </w:p>
          <w:p w:rsidR="007F42A7" w:rsidRPr="009E3E5D" w:rsidRDefault="007F42A7" w:rsidP="000300D1">
            <w:pPr>
              <w:jc w:val="both"/>
              <w:rPr>
                <w:sz w:val="28"/>
                <w:szCs w:val="28"/>
              </w:rPr>
            </w:pPr>
            <w:r w:rsidRPr="007F42A7">
              <w:rPr>
                <w:sz w:val="28"/>
                <w:szCs w:val="28"/>
              </w:rPr>
              <w:t xml:space="preserve">DEIV placés </w:t>
            </w:r>
            <w:proofErr w:type="spellStart"/>
            <w:r w:rsidRPr="007F42A7">
              <w:rPr>
                <w:sz w:val="28"/>
                <w:szCs w:val="28"/>
              </w:rPr>
              <w:t>au dessus</w:t>
            </w:r>
            <w:proofErr w:type="spellEnd"/>
            <w:r w:rsidRPr="007F42A7">
              <w:rPr>
                <w:sz w:val="28"/>
                <w:szCs w:val="28"/>
              </w:rPr>
              <w:t xml:space="preserve"> des denrées alimentaires au niveau du rayon olives/épices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ED352B" w:rsidRDefault="007F42A7" w:rsidP="00C02AEF">
            <w:pPr>
              <w:jc w:val="both"/>
              <w:rPr>
                <w:sz w:val="28"/>
                <w:szCs w:val="28"/>
              </w:rPr>
            </w:pPr>
            <w:r w:rsidRPr="007F42A7">
              <w:rPr>
                <w:b/>
                <w:bCs/>
                <w:sz w:val="28"/>
                <w:szCs w:val="28"/>
              </w:rPr>
              <w:t>FLEG :</w:t>
            </w:r>
            <w:r>
              <w:rPr>
                <w:sz w:val="28"/>
                <w:szCs w:val="28"/>
              </w:rPr>
              <w:t xml:space="preserve"> </w:t>
            </w:r>
            <w:r w:rsidRPr="007F42A7">
              <w:rPr>
                <w:sz w:val="28"/>
                <w:szCs w:val="28"/>
              </w:rPr>
              <w:t>caisses et sol sales</w:t>
            </w:r>
            <w:r>
              <w:rPr>
                <w:sz w:val="28"/>
                <w:szCs w:val="28"/>
              </w:rPr>
              <w:t xml:space="preserve"> côté rayon FLEG</w:t>
            </w:r>
          </w:p>
          <w:p w:rsidR="007F42A7" w:rsidRDefault="007F42A7" w:rsidP="00C02AEF">
            <w:pPr>
              <w:jc w:val="both"/>
              <w:rPr>
                <w:sz w:val="28"/>
                <w:szCs w:val="28"/>
              </w:rPr>
            </w:pPr>
            <w:r w:rsidRPr="007F42A7">
              <w:rPr>
                <w:sz w:val="28"/>
                <w:szCs w:val="28"/>
              </w:rPr>
              <w:t>Nectarine trop mures au linéaire</w:t>
            </w:r>
          </w:p>
          <w:p w:rsidR="007F42A7" w:rsidRDefault="007F42A7" w:rsidP="00C02AEF">
            <w:pPr>
              <w:jc w:val="both"/>
              <w:rPr>
                <w:sz w:val="28"/>
                <w:szCs w:val="28"/>
              </w:rPr>
            </w:pPr>
            <w:proofErr w:type="gramStart"/>
            <w:r w:rsidRPr="007F42A7">
              <w:rPr>
                <w:sz w:val="28"/>
                <w:szCs w:val="28"/>
              </w:rPr>
              <w:t>renforcer</w:t>
            </w:r>
            <w:proofErr w:type="gramEnd"/>
            <w:r w:rsidRPr="007F42A7">
              <w:rPr>
                <w:sz w:val="28"/>
                <w:szCs w:val="28"/>
              </w:rPr>
              <w:t xml:space="preserve"> les actions de nettoyage coté sacs de sucre</w:t>
            </w:r>
          </w:p>
          <w:p w:rsidR="007F42A7" w:rsidRDefault="007F42A7" w:rsidP="00C02AEF">
            <w:pPr>
              <w:jc w:val="both"/>
              <w:rPr>
                <w:sz w:val="28"/>
                <w:szCs w:val="28"/>
              </w:rPr>
            </w:pPr>
            <w:r w:rsidRPr="007F42A7">
              <w:rPr>
                <w:b/>
                <w:bCs/>
                <w:sz w:val="28"/>
                <w:szCs w:val="28"/>
              </w:rPr>
              <w:t>PGC :</w:t>
            </w:r>
            <w:r>
              <w:rPr>
                <w:sz w:val="28"/>
                <w:szCs w:val="28"/>
              </w:rPr>
              <w:t xml:space="preserve"> </w:t>
            </w:r>
            <w:r w:rsidRPr="007F42A7">
              <w:rPr>
                <w:sz w:val="28"/>
                <w:szCs w:val="28"/>
              </w:rPr>
              <w:t xml:space="preserve">produits casses et retours placés </w:t>
            </w:r>
            <w:proofErr w:type="spellStart"/>
            <w:r w:rsidRPr="007F42A7">
              <w:rPr>
                <w:sz w:val="28"/>
                <w:szCs w:val="28"/>
              </w:rPr>
              <w:t>au dessus</w:t>
            </w:r>
            <w:proofErr w:type="spellEnd"/>
            <w:r w:rsidRPr="007F42A7">
              <w:rPr>
                <w:sz w:val="28"/>
                <w:szCs w:val="28"/>
              </w:rPr>
              <w:t xml:space="preserve"> des produits conformes</w:t>
            </w:r>
            <w:r>
              <w:rPr>
                <w:sz w:val="28"/>
                <w:szCs w:val="28"/>
              </w:rPr>
              <w:t xml:space="preserve"> en réserve PGC</w:t>
            </w:r>
          </w:p>
          <w:p w:rsidR="007F42A7" w:rsidRDefault="007F42A7" w:rsidP="00C02AEF">
            <w:pPr>
              <w:jc w:val="both"/>
              <w:rPr>
                <w:sz w:val="28"/>
                <w:szCs w:val="28"/>
              </w:rPr>
            </w:pPr>
            <w:proofErr w:type="gramStart"/>
            <w:r w:rsidRPr="007F42A7">
              <w:rPr>
                <w:sz w:val="28"/>
                <w:szCs w:val="28"/>
              </w:rPr>
              <w:t>dépassement</w:t>
            </w:r>
            <w:proofErr w:type="gramEnd"/>
            <w:r w:rsidRPr="007F42A7">
              <w:rPr>
                <w:sz w:val="28"/>
                <w:szCs w:val="28"/>
              </w:rPr>
              <w:t xml:space="preserve"> de la DLUO de 24 sachets de bonbons </w:t>
            </w:r>
            <w:proofErr w:type="spellStart"/>
            <w:r w:rsidRPr="007F42A7">
              <w:rPr>
                <w:sz w:val="28"/>
                <w:szCs w:val="28"/>
              </w:rPr>
              <w:t>lutti</w:t>
            </w:r>
            <w:proofErr w:type="spellEnd"/>
            <w:r w:rsidRPr="007F42A7">
              <w:rPr>
                <w:sz w:val="28"/>
                <w:szCs w:val="28"/>
              </w:rPr>
              <w:t xml:space="preserve"> (22 juin 2017)</w:t>
            </w:r>
          </w:p>
          <w:p w:rsidR="007F42A7" w:rsidRPr="009E3E5D" w:rsidRDefault="007F42A7" w:rsidP="00C02AEF">
            <w:pPr>
              <w:jc w:val="both"/>
              <w:rPr>
                <w:sz w:val="28"/>
                <w:szCs w:val="28"/>
              </w:rPr>
            </w:pPr>
            <w:r w:rsidRPr="007F42A7">
              <w:rPr>
                <w:b/>
                <w:bCs/>
                <w:sz w:val="28"/>
                <w:szCs w:val="28"/>
              </w:rPr>
              <w:t>PLS :</w:t>
            </w:r>
            <w:r>
              <w:rPr>
                <w:sz w:val="28"/>
                <w:szCs w:val="28"/>
              </w:rPr>
              <w:t xml:space="preserve"> </w:t>
            </w:r>
            <w:r w:rsidRPr="007F42A7">
              <w:rPr>
                <w:sz w:val="28"/>
                <w:szCs w:val="28"/>
              </w:rPr>
              <w:t xml:space="preserve">présence de formage </w:t>
            </w:r>
            <w:proofErr w:type="spellStart"/>
            <w:r w:rsidRPr="007F42A7">
              <w:rPr>
                <w:sz w:val="28"/>
                <w:szCs w:val="28"/>
              </w:rPr>
              <w:t>Numidia</w:t>
            </w:r>
            <w:proofErr w:type="spellEnd"/>
            <w:r w:rsidRPr="007F42A7">
              <w:rPr>
                <w:sz w:val="28"/>
                <w:szCs w:val="28"/>
              </w:rPr>
              <w:t xml:space="preserve"> dont l'emballage est bombé</w:t>
            </w:r>
          </w:p>
        </w:tc>
      </w:tr>
    </w:tbl>
    <w:p w:rsidR="009E3E5D" w:rsidRDefault="009E3E5D" w:rsidP="00AA4C4A"/>
    <w:tbl>
      <w:tblPr>
        <w:tblStyle w:val="TableGrid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ED352B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88E" w:rsidRDefault="0067288E" w:rsidP="009E3E5D">
      <w:pPr>
        <w:spacing w:after="0" w:line="240" w:lineRule="auto"/>
      </w:pPr>
      <w:r>
        <w:separator/>
      </w:r>
    </w:p>
  </w:endnote>
  <w:endnote w:type="continuationSeparator" w:id="0">
    <w:p w:rsidR="0067288E" w:rsidRDefault="0067288E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88E" w:rsidRDefault="0067288E" w:rsidP="009E3E5D">
      <w:pPr>
        <w:spacing w:after="0" w:line="240" w:lineRule="auto"/>
      </w:pPr>
      <w:r>
        <w:separator/>
      </w:r>
    </w:p>
  </w:footnote>
  <w:footnote w:type="continuationSeparator" w:id="0">
    <w:p w:rsidR="0067288E" w:rsidRDefault="0067288E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532" w:rsidRPr="009E3E5D" w:rsidRDefault="007F42A7" w:rsidP="009E3E5D">
    <w:pPr>
      <w:pStyle w:val="Header"/>
      <w:tabs>
        <w:tab w:val="left" w:pos="8220"/>
      </w:tabs>
      <w:rPr>
        <w:u w:val="single"/>
      </w:rPr>
    </w:pPr>
    <w:r>
      <w:rPr>
        <w:noProof/>
        <w:lang w:eastAsia="fr-FR"/>
      </w:rPr>
      <w:drawing>
        <wp:inline distT="0" distB="0" distL="0" distR="0" wp14:anchorId="55637E8A" wp14:editId="71DE9781">
          <wp:extent cx="847725" cy="502459"/>
          <wp:effectExtent l="0" t="0" r="0" b="0"/>
          <wp:docPr id="4" name="Image 1" descr="http://www.lsa-conso.fr/mediatheque/5/7/9/000015975.gif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http://www.lsa-conso.fr/mediatheque/5/7/9/000015975.gif">
                    <a:extLst>
                      <a:ext uri="{FF2B5EF4-FFF2-40B4-BE49-F238E27FC236}">
                        <a16:creationId xmlns:a16="http://schemas.microsoft.com/office/drawing/2014/main" id="{00000000-0008-0000-0200-000004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70" cy="5250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33532">
      <w:rPr>
        <w:u w:val="single"/>
      </w:rPr>
      <w:tab/>
      <w:t xml:space="preserve">                                                    </w:t>
    </w:r>
    <w:r>
      <w:rPr>
        <w:u w:val="single"/>
      </w:rPr>
      <w:t xml:space="preserve">             </w:t>
    </w:r>
    <w:r w:rsidR="00133532">
      <w:rPr>
        <w:u w:val="single"/>
      </w:rPr>
      <w:t xml:space="preserve">               </w:t>
    </w:r>
    <w:r w:rsidR="002235DE">
      <w:rPr>
        <w:u w:val="single"/>
      </w:rPr>
      <w:t xml:space="preserve">                        mars 2017</w:t>
    </w:r>
    <w:r w:rsidR="00133532">
      <w:rPr>
        <w:u w:val="single"/>
      </w:rPr>
      <w:t xml:space="preserve"> </w:t>
    </w:r>
    <w:r w:rsidR="00133532"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6079"/>
    <w:rsid w:val="000300D1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2C3547"/>
    <w:rsid w:val="00322573"/>
    <w:rsid w:val="003428B0"/>
    <w:rsid w:val="003721C5"/>
    <w:rsid w:val="00381A06"/>
    <w:rsid w:val="00384C18"/>
    <w:rsid w:val="00386841"/>
    <w:rsid w:val="00390FEF"/>
    <w:rsid w:val="003C4583"/>
    <w:rsid w:val="00401E47"/>
    <w:rsid w:val="004822AB"/>
    <w:rsid w:val="004A1337"/>
    <w:rsid w:val="004E208F"/>
    <w:rsid w:val="0054024F"/>
    <w:rsid w:val="00577A44"/>
    <w:rsid w:val="00583E9A"/>
    <w:rsid w:val="00585D6F"/>
    <w:rsid w:val="00617C05"/>
    <w:rsid w:val="0067288E"/>
    <w:rsid w:val="00701A6E"/>
    <w:rsid w:val="007E602A"/>
    <w:rsid w:val="007F42A7"/>
    <w:rsid w:val="00854252"/>
    <w:rsid w:val="0088182E"/>
    <w:rsid w:val="00886958"/>
    <w:rsid w:val="008D24D7"/>
    <w:rsid w:val="00976409"/>
    <w:rsid w:val="00986CA0"/>
    <w:rsid w:val="009E3E5D"/>
    <w:rsid w:val="009F5FE4"/>
    <w:rsid w:val="00A10DFA"/>
    <w:rsid w:val="00A11194"/>
    <w:rsid w:val="00AA4C4A"/>
    <w:rsid w:val="00AA6692"/>
    <w:rsid w:val="00AC4D3C"/>
    <w:rsid w:val="00BC0634"/>
    <w:rsid w:val="00BF7BF7"/>
    <w:rsid w:val="00C02AEF"/>
    <w:rsid w:val="00C72D65"/>
    <w:rsid w:val="00CF32D3"/>
    <w:rsid w:val="00D021B7"/>
    <w:rsid w:val="00D46F5E"/>
    <w:rsid w:val="00DA0C2D"/>
    <w:rsid w:val="00DB1EFF"/>
    <w:rsid w:val="00DB3099"/>
    <w:rsid w:val="00E043A4"/>
    <w:rsid w:val="00E37702"/>
    <w:rsid w:val="00E53132"/>
    <w:rsid w:val="00E77AEA"/>
    <w:rsid w:val="00EC0AD5"/>
    <w:rsid w:val="00ED352B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15DD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E5D"/>
  </w:style>
  <w:style w:type="paragraph" w:styleId="Footer">
    <w:name w:val="footer"/>
    <w:basedOn w:val="Normal"/>
    <w:link w:val="FooterCh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E5D"/>
  </w:style>
  <w:style w:type="paragraph" w:styleId="BalloonText">
    <w:name w:val="Balloon Text"/>
    <w:basedOn w:val="Normal"/>
    <w:link w:val="BalloonTextCh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Hatem</cp:lastModifiedBy>
  <cp:revision>5</cp:revision>
  <cp:lastPrinted>2017-05-18T21:46:00Z</cp:lastPrinted>
  <dcterms:created xsi:type="dcterms:W3CDTF">2017-05-19T21:18:00Z</dcterms:created>
  <dcterms:modified xsi:type="dcterms:W3CDTF">2017-07-06T22:07:00Z</dcterms:modified>
</cp:coreProperties>
</file>